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6C0AE0">
        <w:rPr>
          <w:rFonts w:ascii="Arial" w:hAnsi="Arial" w:cs="Arial"/>
          <w:b/>
          <w:sz w:val="32"/>
          <w:szCs w:val="32"/>
          <w:lang w:val="cs-CZ"/>
        </w:rPr>
        <w:t xml:space="preserve">Příloha č. 5 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6C0AE0">
        <w:rPr>
          <w:rFonts w:ascii="Arial" w:hAnsi="Arial" w:cs="Arial"/>
          <w:b/>
          <w:sz w:val="32"/>
          <w:szCs w:val="32"/>
          <w:lang w:val="cs-CZ"/>
        </w:rPr>
        <w:t>Čestné prohlášení o splnění základní způsobilosti – vzor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6C0AE0">
        <w:rPr>
          <w:rFonts w:ascii="Arial" w:hAnsi="Arial" w:cs="Arial"/>
          <w:b/>
          <w:sz w:val="32"/>
          <w:szCs w:val="32"/>
          <w:lang w:val="cs-CZ"/>
        </w:rPr>
        <w:t>ve veřejné zakázce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0" w:name="_GoBack"/>
      <w:bookmarkEnd w:id="0"/>
      <w:r w:rsidRPr="00293824">
        <w:rPr>
          <w:rFonts w:ascii="Arial" w:hAnsi="Arial" w:cs="Arial"/>
          <w:b/>
          <w:sz w:val="32"/>
          <w:szCs w:val="32"/>
          <w:lang w:val="cs-CZ"/>
        </w:rPr>
        <w:t>„Dodávka vzduchotechniky pro školní jídelnu ZŠ Dr. Edvarda Beneše, Praha – Čakovice“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V .................. dne 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 xml:space="preserve">Obchodní firma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  <w:r w:rsidRPr="006C0AE0">
        <w:rPr>
          <w:rFonts w:ascii="Arial" w:hAnsi="Arial" w:cs="Arial"/>
          <w:bCs/>
          <w:i/>
          <w:color w:val="000000"/>
          <w:lang w:val="cs-CZ"/>
        </w:rPr>
        <w:t>Příloha:</w:t>
      </w: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  <w:r w:rsidRPr="006C0AE0">
        <w:rPr>
          <w:rFonts w:ascii="Arial" w:hAnsi="Arial" w:cs="Arial"/>
          <w:bCs/>
          <w:i/>
          <w:color w:val="000000"/>
          <w:lang w:val="cs-CZ"/>
        </w:rPr>
        <w:t>výpis z evidence Rejstříku trestů dodavatele a všech členů jeho statutárního orgánu</w:t>
      </w: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  <w:r w:rsidRPr="006C0AE0">
        <w:rPr>
          <w:rFonts w:ascii="Arial" w:hAnsi="Arial" w:cs="Arial"/>
          <w:bCs/>
          <w:i/>
          <w:color w:val="000000"/>
          <w:lang w:val="cs-CZ"/>
        </w:rPr>
        <w:t>potvrzení příslušného finančního úřadu o bezdlužnosti</w:t>
      </w: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  <w:r w:rsidRPr="006C0AE0">
        <w:rPr>
          <w:rFonts w:ascii="Arial" w:hAnsi="Arial" w:cs="Arial"/>
          <w:bCs/>
          <w:i/>
          <w:color w:val="000000"/>
          <w:lang w:val="cs-CZ"/>
        </w:rPr>
        <w:t>potvrzení příslušné okresní správy sociálního zabezpečení o bezdlužnosti</w:t>
      </w: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  <w:r w:rsidRPr="006C0AE0">
        <w:rPr>
          <w:rFonts w:ascii="Arial" w:hAnsi="Arial" w:cs="Arial"/>
          <w:bCs/>
          <w:i/>
          <w:color w:val="000000"/>
          <w:lang w:val="cs-CZ"/>
        </w:rPr>
        <w:t>výpis z obchodního rejstříku</w:t>
      </w: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E265-D47B-4438-8AE3-8CBAE15B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Mgr. Dita Zimmermannová</cp:lastModifiedBy>
  <cp:revision>3</cp:revision>
  <dcterms:created xsi:type="dcterms:W3CDTF">2017-06-28T14:00:00Z</dcterms:created>
  <dcterms:modified xsi:type="dcterms:W3CDTF">2017-07-17T09:07:00Z</dcterms:modified>
</cp:coreProperties>
</file>